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X="274" w:tblpY="-128"/>
        <w:tblW w:w="4829" w:type="pct"/>
        <w:tblBorders>
          <w:top w:val="single" w:sz="8" w:space="0" w:color="95C04A"/>
          <w:left w:val="single" w:sz="8" w:space="0" w:color="95C04A"/>
          <w:bottom w:val="single" w:sz="8" w:space="0" w:color="95C04A"/>
          <w:right w:val="single" w:sz="8" w:space="0" w:color="95C04A"/>
          <w:insideH w:val="single" w:sz="8" w:space="0" w:color="95C04A"/>
          <w:insideV w:val="single" w:sz="8" w:space="0" w:color="95C04A"/>
        </w:tblBorders>
        <w:tblLook w:val="04A0" w:firstRow="1" w:lastRow="0" w:firstColumn="1" w:lastColumn="0" w:noHBand="0" w:noVBand="1"/>
      </w:tblPr>
      <w:tblGrid>
        <w:gridCol w:w="2545"/>
        <w:gridCol w:w="6153"/>
      </w:tblGrid>
      <w:tr w:rsidR="00113FE7" w:rsidRPr="007412E1" w:rsidTr="00207624">
        <w:trPr>
          <w:trHeight w:val="816"/>
        </w:trPr>
        <w:tc>
          <w:tcPr>
            <w:tcW w:w="1463" w:type="pct"/>
            <w:shd w:val="clear" w:color="auto" w:fill="27AAE1"/>
          </w:tcPr>
          <w:p w:rsidR="00113FE7" w:rsidRPr="00C471B7" w:rsidRDefault="00113FE7" w:rsidP="00207624">
            <w:pPr>
              <w:spacing w:before="120"/>
              <w:rPr>
                <w:rFonts w:asciiTheme="minorHAnsi" w:hAnsiTheme="minorHAnsi" w:cstheme="minorHAnsi"/>
                <w:b/>
                <w:color w:val="FFFFFF" w:themeColor="background1"/>
                <w:sz w:val="28"/>
                <w:szCs w:val="28"/>
              </w:rPr>
            </w:pPr>
            <w:r w:rsidRPr="00C471B7">
              <w:rPr>
                <w:rFonts w:asciiTheme="minorHAnsi" w:hAnsiTheme="minorHAnsi" w:cstheme="minorHAnsi"/>
                <w:b/>
                <w:color w:val="FFFFFF" w:themeColor="background1"/>
                <w:sz w:val="28"/>
                <w:szCs w:val="28"/>
              </w:rPr>
              <w:t>Job Title</w:t>
            </w:r>
          </w:p>
        </w:tc>
        <w:tc>
          <w:tcPr>
            <w:tcW w:w="3537" w:type="pct"/>
            <w:shd w:val="clear" w:color="auto" w:fill="FFFFFF" w:themeFill="background1"/>
          </w:tcPr>
          <w:p w:rsidR="00113FE7" w:rsidRPr="007412E1" w:rsidRDefault="00113FE7" w:rsidP="00207624">
            <w:pPr>
              <w:rPr>
                <w:rFonts w:asciiTheme="minorHAnsi" w:hAnsiTheme="minorHAnsi" w:cstheme="minorHAnsi"/>
                <w:sz w:val="24"/>
                <w:szCs w:val="24"/>
              </w:rPr>
            </w:pPr>
            <w:r w:rsidRPr="00631145">
              <w:rPr>
                <w:rFonts w:cstheme="minorHAnsi"/>
                <w:lang w:val="ga-IE"/>
              </w:rPr>
              <w:t>Clerical Officer Grade III</w:t>
            </w:r>
          </w:p>
        </w:tc>
      </w:tr>
      <w:tr w:rsidR="00113FE7" w:rsidRPr="007412E1" w:rsidTr="00207624">
        <w:trPr>
          <w:trHeight w:val="914"/>
        </w:trPr>
        <w:tc>
          <w:tcPr>
            <w:tcW w:w="1463" w:type="pct"/>
            <w:shd w:val="clear" w:color="auto" w:fill="27AAE1"/>
          </w:tcPr>
          <w:p w:rsidR="00113FE7" w:rsidRPr="00C471B7" w:rsidRDefault="00113FE7" w:rsidP="00207624">
            <w:pPr>
              <w:spacing w:before="120"/>
              <w:rPr>
                <w:rFonts w:asciiTheme="minorHAnsi" w:hAnsiTheme="minorHAnsi" w:cstheme="minorHAnsi"/>
                <w:b/>
                <w:color w:val="FFFFFF" w:themeColor="background1"/>
                <w:sz w:val="28"/>
                <w:szCs w:val="28"/>
              </w:rPr>
            </w:pPr>
            <w:r w:rsidRPr="00C471B7">
              <w:rPr>
                <w:rFonts w:asciiTheme="minorHAnsi" w:hAnsiTheme="minorHAnsi" w:cstheme="minorHAnsi"/>
                <w:b/>
                <w:color w:val="FFFFFF" w:themeColor="background1"/>
                <w:sz w:val="28"/>
                <w:szCs w:val="28"/>
              </w:rPr>
              <w:t xml:space="preserve">Name of Employer                       </w:t>
            </w:r>
          </w:p>
          <w:p w:rsidR="00113FE7" w:rsidRPr="00741A10" w:rsidRDefault="00113FE7" w:rsidP="00207624">
            <w:pPr>
              <w:spacing w:before="120"/>
              <w:rPr>
                <w:rFonts w:asciiTheme="minorHAnsi" w:hAnsiTheme="minorHAnsi" w:cstheme="minorHAnsi"/>
                <w:noProof/>
                <w:sz w:val="24"/>
                <w:szCs w:val="24"/>
              </w:rPr>
            </w:pPr>
          </w:p>
        </w:tc>
        <w:tc>
          <w:tcPr>
            <w:tcW w:w="3537" w:type="pct"/>
            <w:shd w:val="clear" w:color="auto" w:fill="FFFFFF" w:themeFill="background1"/>
          </w:tcPr>
          <w:p w:rsidR="00113FE7" w:rsidRPr="007412E1" w:rsidRDefault="00113FE7" w:rsidP="00207624">
            <w:pPr>
              <w:rPr>
                <w:rFonts w:asciiTheme="minorHAnsi" w:hAnsiTheme="minorHAnsi" w:cstheme="minorHAnsi"/>
                <w:sz w:val="24"/>
                <w:szCs w:val="24"/>
              </w:rPr>
            </w:pPr>
            <w:r>
              <w:rPr>
                <w:rFonts w:asciiTheme="minorHAnsi" w:hAnsiTheme="minorHAnsi" w:cstheme="minorHAnsi"/>
                <w:sz w:val="24"/>
                <w:szCs w:val="24"/>
              </w:rPr>
              <w:t xml:space="preserve">Board of Management, Boyne Community School, Trim, Co. </w:t>
            </w:r>
            <w:proofErr w:type="spellStart"/>
            <w:r>
              <w:rPr>
                <w:rFonts w:asciiTheme="minorHAnsi" w:hAnsiTheme="minorHAnsi" w:cstheme="minorHAnsi"/>
                <w:sz w:val="24"/>
                <w:szCs w:val="24"/>
              </w:rPr>
              <w:t>Meath</w:t>
            </w:r>
            <w:proofErr w:type="spellEnd"/>
            <w:r>
              <w:rPr>
                <w:rFonts w:asciiTheme="minorHAnsi" w:hAnsiTheme="minorHAnsi" w:cstheme="minorHAnsi"/>
                <w:sz w:val="24"/>
                <w:szCs w:val="24"/>
              </w:rPr>
              <w:t>.</w:t>
            </w:r>
          </w:p>
        </w:tc>
      </w:tr>
      <w:tr w:rsidR="00113FE7" w:rsidRPr="007412E1" w:rsidTr="00207624">
        <w:trPr>
          <w:trHeight w:val="1112"/>
        </w:trPr>
        <w:tc>
          <w:tcPr>
            <w:tcW w:w="1463" w:type="pct"/>
            <w:shd w:val="clear" w:color="auto" w:fill="27AAE1"/>
          </w:tcPr>
          <w:p w:rsidR="00113FE7" w:rsidRPr="00C471B7" w:rsidRDefault="00113FE7" w:rsidP="00207624">
            <w:pPr>
              <w:spacing w:before="120"/>
              <w:rPr>
                <w:rFonts w:asciiTheme="minorHAnsi" w:hAnsiTheme="minorHAnsi" w:cstheme="minorHAnsi"/>
                <w:b/>
                <w:color w:val="FFFFFF" w:themeColor="background1"/>
                <w:sz w:val="28"/>
                <w:szCs w:val="28"/>
              </w:rPr>
            </w:pPr>
            <w:r w:rsidRPr="00C471B7">
              <w:rPr>
                <w:rFonts w:asciiTheme="minorHAnsi" w:hAnsiTheme="minorHAnsi" w:cstheme="minorHAnsi"/>
                <w:b/>
                <w:color w:val="FFFFFF" w:themeColor="background1"/>
                <w:sz w:val="28"/>
                <w:szCs w:val="28"/>
              </w:rPr>
              <w:t xml:space="preserve">Website of Employer                </w:t>
            </w:r>
          </w:p>
          <w:p w:rsidR="00113FE7" w:rsidRPr="00741A10" w:rsidRDefault="00113FE7" w:rsidP="00207624">
            <w:pPr>
              <w:spacing w:before="120"/>
              <w:rPr>
                <w:rFonts w:asciiTheme="minorHAnsi" w:hAnsiTheme="minorHAnsi" w:cstheme="minorHAnsi"/>
                <w:b/>
                <w:color w:val="FFFFFF" w:themeColor="background1"/>
                <w:sz w:val="24"/>
                <w:szCs w:val="24"/>
              </w:rPr>
            </w:pPr>
          </w:p>
        </w:tc>
        <w:tc>
          <w:tcPr>
            <w:tcW w:w="3537" w:type="pct"/>
            <w:shd w:val="clear" w:color="auto" w:fill="FFFFFF" w:themeFill="background1"/>
          </w:tcPr>
          <w:p w:rsidR="00113FE7" w:rsidRPr="007412E1" w:rsidRDefault="00113FE7" w:rsidP="00207624">
            <w:pPr>
              <w:tabs>
                <w:tab w:val="left" w:pos="451"/>
              </w:tabs>
              <w:spacing w:before="120"/>
              <w:rPr>
                <w:rFonts w:asciiTheme="minorHAnsi" w:hAnsiTheme="minorHAnsi" w:cstheme="minorHAnsi"/>
                <w:sz w:val="24"/>
                <w:szCs w:val="24"/>
              </w:rPr>
            </w:pPr>
            <w:r w:rsidRPr="009679F1">
              <w:rPr>
                <w:rFonts w:asciiTheme="minorHAnsi" w:hAnsiTheme="minorHAnsi" w:cstheme="minorHAnsi"/>
                <w:sz w:val="24"/>
                <w:szCs w:val="24"/>
              </w:rPr>
              <w:t>https://www.</w:t>
            </w:r>
            <w:r>
              <w:rPr>
                <w:rFonts w:asciiTheme="minorHAnsi" w:hAnsiTheme="minorHAnsi" w:cstheme="minorHAnsi"/>
                <w:sz w:val="24"/>
                <w:szCs w:val="24"/>
              </w:rPr>
              <w:t>boynecs.ie</w:t>
            </w:r>
          </w:p>
        </w:tc>
      </w:tr>
      <w:tr w:rsidR="00113FE7" w:rsidRPr="007412E1" w:rsidTr="00207624">
        <w:trPr>
          <w:trHeight w:val="1638"/>
        </w:trPr>
        <w:tc>
          <w:tcPr>
            <w:tcW w:w="1463" w:type="pct"/>
            <w:shd w:val="clear" w:color="auto" w:fill="27AAE1"/>
          </w:tcPr>
          <w:p w:rsidR="00113FE7" w:rsidRPr="00C471B7" w:rsidRDefault="00113FE7" w:rsidP="00207624">
            <w:pPr>
              <w:spacing w:before="120"/>
              <w:rPr>
                <w:rFonts w:asciiTheme="minorHAnsi" w:hAnsiTheme="minorHAnsi" w:cstheme="minorHAnsi"/>
                <w:b/>
                <w:color w:val="FFFFFF" w:themeColor="background1"/>
                <w:sz w:val="28"/>
                <w:szCs w:val="28"/>
              </w:rPr>
            </w:pPr>
            <w:r w:rsidRPr="00C471B7">
              <w:rPr>
                <w:rFonts w:asciiTheme="minorHAnsi" w:hAnsiTheme="minorHAnsi" w:cstheme="minorHAnsi"/>
                <w:b/>
                <w:color w:val="FFFFFF" w:themeColor="background1"/>
                <w:sz w:val="28"/>
                <w:szCs w:val="28"/>
              </w:rPr>
              <w:t>Advertising Opening Date</w:t>
            </w:r>
          </w:p>
          <w:p w:rsidR="00113FE7" w:rsidRPr="00741A10" w:rsidRDefault="00113FE7" w:rsidP="00207624">
            <w:pPr>
              <w:spacing w:before="120"/>
              <w:rPr>
                <w:rFonts w:asciiTheme="minorHAnsi" w:hAnsiTheme="minorHAnsi" w:cstheme="minorHAnsi"/>
                <w:b/>
                <w:color w:val="FFFFFF" w:themeColor="background1"/>
                <w:sz w:val="24"/>
                <w:szCs w:val="24"/>
              </w:rPr>
            </w:pPr>
            <w:r w:rsidRPr="00741A10">
              <w:rPr>
                <w:rFonts w:asciiTheme="minorHAnsi" w:hAnsiTheme="minorHAnsi" w:cstheme="minorHAnsi"/>
                <w:b/>
                <w:color w:val="FFFFFF" w:themeColor="background1"/>
                <w:sz w:val="24"/>
                <w:szCs w:val="24"/>
              </w:rPr>
              <w:t xml:space="preserve">The date </w:t>
            </w:r>
            <w:r>
              <w:rPr>
                <w:rFonts w:asciiTheme="minorHAnsi" w:hAnsiTheme="minorHAnsi" w:cstheme="minorHAnsi"/>
                <w:b/>
                <w:color w:val="FFFFFF" w:themeColor="background1"/>
                <w:sz w:val="24"/>
                <w:szCs w:val="24"/>
              </w:rPr>
              <w:t>you request the</w:t>
            </w:r>
            <w:r w:rsidRPr="00741A10">
              <w:rPr>
                <w:rFonts w:asciiTheme="minorHAnsi" w:hAnsiTheme="minorHAnsi" w:cstheme="minorHAnsi"/>
                <w:b/>
                <w:color w:val="FFFFFF" w:themeColor="background1"/>
                <w:sz w:val="24"/>
                <w:szCs w:val="24"/>
              </w:rPr>
              <w:t xml:space="preserve"> advert </w:t>
            </w:r>
            <w:r>
              <w:rPr>
                <w:rFonts w:asciiTheme="minorHAnsi" w:hAnsiTheme="minorHAnsi" w:cstheme="minorHAnsi"/>
                <w:b/>
                <w:color w:val="FFFFFF" w:themeColor="background1"/>
                <w:sz w:val="24"/>
                <w:szCs w:val="24"/>
              </w:rPr>
              <w:t>to</w:t>
            </w:r>
            <w:r w:rsidRPr="00741A10">
              <w:rPr>
                <w:rFonts w:asciiTheme="minorHAnsi" w:hAnsiTheme="minorHAnsi" w:cstheme="minorHAnsi"/>
                <w:b/>
                <w:color w:val="FFFFFF" w:themeColor="background1"/>
                <w:sz w:val="24"/>
                <w:szCs w:val="24"/>
              </w:rPr>
              <w:t xml:space="preserve"> be published on</w:t>
            </w:r>
            <w:r w:rsidRPr="00EC3601">
              <w:rPr>
                <w:rFonts w:asciiTheme="minorHAnsi" w:hAnsiTheme="minorHAnsi" w:cstheme="minorHAnsi"/>
                <w:b/>
                <w:color w:val="FFFFFF" w:themeColor="background1"/>
                <w:sz w:val="24"/>
                <w:szCs w:val="24"/>
              </w:rPr>
              <w:t xml:space="preserve"> </w:t>
            </w:r>
            <w:hyperlink r:id="rId5" w:history="1">
              <w:r w:rsidRPr="005B0748">
                <w:rPr>
                  <w:rStyle w:val="Hyperlink"/>
                  <w:rFonts w:asciiTheme="minorHAnsi" w:hAnsiTheme="minorHAnsi" w:cstheme="minorHAnsi"/>
                  <w:color w:val="FFFFFF" w:themeColor="background1"/>
                  <w:sz w:val="24"/>
                  <w:szCs w:val="24"/>
                </w:rPr>
                <w:t>www.publicjobs.ie</w:t>
              </w:r>
            </w:hyperlink>
          </w:p>
        </w:tc>
        <w:sdt>
          <w:sdtPr>
            <w:rPr>
              <w:rFonts w:asciiTheme="minorHAnsi" w:hAnsiTheme="minorHAnsi" w:cstheme="minorHAnsi"/>
              <w:sz w:val="24"/>
              <w:szCs w:val="24"/>
            </w:rPr>
            <w:id w:val="-1961944605"/>
            <w:placeholder>
              <w:docPart w:val="444EB1E364104DDE9F58090B7003D3E8"/>
            </w:placeholder>
            <w:date w:fullDate="2023-01-18T00:00:00Z">
              <w:dateFormat w:val="dd/MM/yyyy"/>
              <w:lid w:val="en-GB"/>
              <w:storeMappedDataAs w:val="dateTime"/>
              <w:calendar w:val="gregorian"/>
            </w:date>
          </w:sdtPr>
          <w:sdtContent>
            <w:tc>
              <w:tcPr>
                <w:tcW w:w="3537" w:type="pct"/>
                <w:shd w:val="clear" w:color="auto" w:fill="FFFFFF" w:themeFill="background1"/>
              </w:tcPr>
              <w:p w:rsidR="00113FE7" w:rsidRPr="007412E1" w:rsidRDefault="00113FE7" w:rsidP="00207624">
                <w:pPr>
                  <w:spacing w:before="120"/>
                  <w:rPr>
                    <w:rFonts w:asciiTheme="minorHAnsi" w:hAnsiTheme="minorHAnsi" w:cstheme="minorHAnsi"/>
                    <w:sz w:val="24"/>
                    <w:szCs w:val="24"/>
                  </w:rPr>
                </w:pPr>
                <w:r>
                  <w:rPr>
                    <w:rFonts w:asciiTheme="minorHAnsi" w:hAnsiTheme="minorHAnsi" w:cstheme="minorHAnsi"/>
                    <w:sz w:val="24"/>
                    <w:szCs w:val="24"/>
                    <w:lang w:val="en-GB"/>
                  </w:rPr>
                  <w:t>18/01/2023</w:t>
                </w:r>
              </w:p>
            </w:tc>
          </w:sdtContent>
        </w:sdt>
      </w:tr>
      <w:tr w:rsidR="00113FE7" w:rsidRPr="007412E1" w:rsidTr="00207624">
        <w:trPr>
          <w:trHeight w:val="1117"/>
        </w:trPr>
        <w:tc>
          <w:tcPr>
            <w:tcW w:w="1463" w:type="pct"/>
            <w:shd w:val="clear" w:color="auto" w:fill="27AAE1"/>
          </w:tcPr>
          <w:p w:rsidR="00113FE7" w:rsidRPr="00C471B7" w:rsidRDefault="00113FE7" w:rsidP="00207624">
            <w:pPr>
              <w:spacing w:before="120"/>
              <w:rPr>
                <w:rFonts w:asciiTheme="minorHAnsi" w:hAnsiTheme="minorHAnsi" w:cstheme="minorHAnsi"/>
                <w:color w:val="FFFFFF" w:themeColor="background1"/>
                <w:sz w:val="28"/>
                <w:szCs w:val="28"/>
              </w:rPr>
            </w:pPr>
            <w:r w:rsidRPr="00C471B7">
              <w:rPr>
                <w:rFonts w:asciiTheme="minorHAnsi" w:hAnsiTheme="minorHAnsi" w:cstheme="minorHAnsi"/>
                <w:b/>
                <w:bCs/>
                <w:color w:val="FFFFFF" w:themeColor="background1"/>
                <w:sz w:val="28"/>
                <w:szCs w:val="28"/>
              </w:rPr>
              <w:t>Advertising Closing Date</w:t>
            </w:r>
            <w:r w:rsidRPr="00C471B7">
              <w:rPr>
                <w:rFonts w:asciiTheme="minorHAnsi" w:hAnsiTheme="minorHAnsi" w:cstheme="minorHAnsi"/>
                <w:color w:val="FFFFFF" w:themeColor="background1"/>
                <w:sz w:val="28"/>
                <w:szCs w:val="28"/>
              </w:rPr>
              <w:t xml:space="preserve"> </w:t>
            </w:r>
          </w:p>
          <w:p w:rsidR="00113FE7" w:rsidRPr="00741A10" w:rsidRDefault="00113FE7" w:rsidP="00207624">
            <w:pPr>
              <w:spacing w:before="120"/>
              <w:rPr>
                <w:rFonts w:asciiTheme="minorHAnsi" w:hAnsiTheme="minorHAnsi" w:cstheme="minorHAnsi"/>
                <w:b/>
                <w:bCs/>
                <w:color w:val="FFFFFF" w:themeColor="background1"/>
                <w:sz w:val="24"/>
                <w:szCs w:val="24"/>
              </w:rPr>
            </w:pPr>
            <w:r w:rsidRPr="00741A10">
              <w:rPr>
                <w:rFonts w:asciiTheme="minorHAnsi" w:hAnsiTheme="minorHAnsi" w:cstheme="minorHAnsi"/>
                <w:b/>
                <w:bCs/>
                <w:color w:val="FFFFFF" w:themeColor="background1"/>
                <w:sz w:val="24"/>
                <w:szCs w:val="24"/>
              </w:rPr>
              <w:t xml:space="preserve">Must be open for </w:t>
            </w:r>
            <w:r w:rsidRPr="005B0748">
              <w:rPr>
                <w:rFonts w:asciiTheme="minorHAnsi" w:hAnsiTheme="minorHAnsi" w:cstheme="minorHAnsi"/>
                <w:b/>
                <w:bCs/>
                <w:color w:val="FFFFFF" w:themeColor="background1"/>
                <w:sz w:val="24"/>
                <w:szCs w:val="24"/>
              </w:rPr>
              <w:t xml:space="preserve">a </w:t>
            </w:r>
            <w:r w:rsidRPr="005B0748">
              <w:rPr>
                <w:rFonts w:asciiTheme="minorHAnsi" w:hAnsiTheme="minorHAnsi" w:cstheme="minorHAnsi"/>
                <w:b/>
                <w:bCs/>
                <w:color w:val="FFFFFF" w:themeColor="background1"/>
                <w:sz w:val="24"/>
                <w:szCs w:val="24"/>
                <w:u w:val="single"/>
              </w:rPr>
              <w:t>minimum of 2 weeks</w:t>
            </w:r>
          </w:p>
        </w:tc>
        <w:sdt>
          <w:sdtPr>
            <w:rPr>
              <w:rFonts w:asciiTheme="minorHAnsi" w:hAnsiTheme="minorHAnsi" w:cstheme="minorHAnsi"/>
              <w:sz w:val="24"/>
              <w:szCs w:val="24"/>
            </w:rPr>
            <w:id w:val="58980447"/>
            <w:placeholder>
              <w:docPart w:val="9DAC951F64014A73BB87120A5311B233"/>
            </w:placeholder>
            <w:date w:fullDate="2023-01-31T00:00:00Z">
              <w:dateFormat w:val="dd/MM/yyyy"/>
              <w:lid w:val="en-GB"/>
              <w:storeMappedDataAs w:val="dateTime"/>
              <w:calendar w:val="gregorian"/>
            </w:date>
          </w:sdtPr>
          <w:sdtContent>
            <w:tc>
              <w:tcPr>
                <w:tcW w:w="3537" w:type="pct"/>
                <w:shd w:val="clear" w:color="auto" w:fill="FFFFFF" w:themeFill="background1"/>
              </w:tcPr>
              <w:p w:rsidR="00113FE7" w:rsidRPr="007412E1" w:rsidRDefault="00113FE7" w:rsidP="00207624">
                <w:pPr>
                  <w:spacing w:before="120"/>
                  <w:rPr>
                    <w:rFonts w:asciiTheme="minorHAnsi" w:hAnsiTheme="minorHAnsi" w:cstheme="minorHAnsi"/>
                    <w:sz w:val="24"/>
                    <w:szCs w:val="24"/>
                  </w:rPr>
                </w:pPr>
                <w:r>
                  <w:rPr>
                    <w:rFonts w:asciiTheme="minorHAnsi" w:hAnsiTheme="minorHAnsi" w:cstheme="minorHAnsi"/>
                    <w:sz w:val="24"/>
                    <w:szCs w:val="24"/>
                    <w:lang w:val="en-GB"/>
                  </w:rPr>
                  <w:t>31/01/2023</w:t>
                </w:r>
              </w:p>
            </w:tc>
          </w:sdtContent>
        </w:sdt>
      </w:tr>
      <w:tr w:rsidR="00113FE7" w:rsidRPr="007412E1" w:rsidTr="00207624">
        <w:trPr>
          <w:trHeight w:val="1301"/>
        </w:trPr>
        <w:tc>
          <w:tcPr>
            <w:tcW w:w="1463" w:type="pct"/>
            <w:shd w:val="clear" w:color="auto" w:fill="27AAE1"/>
          </w:tcPr>
          <w:p w:rsidR="00113FE7" w:rsidRPr="00C471B7" w:rsidRDefault="00113FE7" w:rsidP="00207624">
            <w:pPr>
              <w:spacing w:before="120" w:after="120"/>
              <w:rPr>
                <w:rFonts w:asciiTheme="minorHAnsi" w:hAnsiTheme="minorHAnsi" w:cstheme="minorHAnsi"/>
                <w:b/>
                <w:color w:val="FFFFFF" w:themeColor="background1"/>
                <w:sz w:val="28"/>
                <w:szCs w:val="28"/>
              </w:rPr>
            </w:pPr>
            <w:r w:rsidRPr="00C471B7">
              <w:rPr>
                <w:rFonts w:asciiTheme="minorHAnsi" w:hAnsiTheme="minorHAnsi" w:cstheme="minorHAnsi"/>
                <w:b/>
                <w:color w:val="FFFFFF" w:themeColor="background1"/>
                <w:sz w:val="28"/>
                <w:szCs w:val="28"/>
              </w:rPr>
              <w:t>Location of Post</w:t>
            </w:r>
          </w:p>
          <w:p w:rsidR="00113FE7" w:rsidRPr="00741A10" w:rsidRDefault="00113FE7" w:rsidP="00207624">
            <w:pPr>
              <w:spacing w:before="120"/>
              <w:rPr>
                <w:rFonts w:asciiTheme="minorHAnsi" w:hAnsiTheme="minorHAnsi" w:cstheme="minorHAnsi"/>
                <w:color w:val="FFFFFF" w:themeColor="background1"/>
                <w:sz w:val="24"/>
                <w:szCs w:val="24"/>
              </w:rPr>
            </w:pPr>
            <w:r w:rsidRPr="005B0748">
              <w:rPr>
                <w:rFonts w:asciiTheme="minorHAnsi" w:hAnsiTheme="minorHAnsi" w:cstheme="minorHAnsi"/>
                <w:b/>
                <w:iCs/>
                <w:color w:val="FFFFFF" w:themeColor="background1"/>
                <w:sz w:val="24"/>
                <w:szCs w:val="24"/>
              </w:rPr>
              <w:t>Specify county/counties as part of location</w:t>
            </w:r>
            <w:r w:rsidRPr="005B0748">
              <w:rPr>
                <w:rFonts w:asciiTheme="minorHAnsi" w:hAnsiTheme="minorHAnsi" w:cstheme="minorHAnsi"/>
                <w:bCs/>
                <w:iCs/>
                <w:color w:val="FFFFFF" w:themeColor="background1"/>
                <w:sz w:val="24"/>
                <w:szCs w:val="24"/>
              </w:rPr>
              <w:t xml:space="preserve"> </w:t>
            </w:r>
          </w:p>
        </w:tc>
        <w:tc>
          <w:tcPr>
            <w:tcW w:w="3537" w:type="pct"/>
            <w:shd w:val="clear" w:color="auto" w:fill="FFFFFF" w:themeFill="background1"/>
          </w:tcPr>
          <w:p w:rsidR="00113FE7" w:rsidRPr="007412E1" w:rsidRDefault="00113FE7" w:rsidP="00207624">
            <w:pPr>
              <w:rPr>
                <w:rFonts w:asciiTheme="minorHAnsi" w:hAnsiTheme="minorHAnsi" w:cstheme="minorHAnsi"/>
                <w:sz w:val="24"/>
                <w:szCs w:val="24"/>
              </w:rPr>
            </w:pPr>
            <w:r w:rsidRPr="00FA6230">
              <w:rPr>
                <w:rFonts w:cstheme="minorHAnsi"/>
                <w:lang w:val="ga-IE"/>
              </w:rPr>
              <w:t>Boyne Community School, Trim, County Meath.</w:t>
            </w:r>
          </w:p>
        </w:tc>
      </w:tr>
      <w:tr w:rsidR="00113FE7" w:rsidTr="00207624">
        <w:trPr>
          <w:trHeight w:val="1688"/>
        </w:trPr>
        <w:tc>
          <w:tcPr>
            <w:tcW w:w="1463" w:type="pct"/>
            <w:shd w:val="clear" w:color="auto" w:fill="27AAE1"/>
          </w:tcPr>
          <w:p w:rsidR="00113FE7" w:rsidRPr="00C471B7" w:rsidRDefault="00113FE7" w:rsidP="00207624">
            <w:pPr>
              <w:spacing w:before="120" w:after="60"/>
              <w:rPr>
                <w:rFonts w:asciiTheme="minorHAnsi" w:hAnsiTheme="minorHAnsi" w:cstheme="minorHAnsi"/>
                <w:sz w:val="28"/>
                <w:szCs w:val="28"/>
              </w:rPr>
            </w:pPr>
            <w:r w:rsidRPr="00C471B7">
              <w:rPr>
                <w:rFonts w:asciiTheme="minorHAnsi" w:hAnsiTheme="minorHAnsi" w:cstheme="minorHAnsi"/>
                <w:b/>
                <w:bCs/>
                <w:color w:val="FFFFFF" w:themeColor="background1"/>
                <w:sz w:val="28"/>
                <w:szCs w:val="28"/>
              </w:rPr>
              <w:t>Link to Advert on your Website</w:t>
            </w:r>
            <w:r w:rsidRPr="00C471B7">
              <w:rPr>
                <w:rFonts w:asciiTheme="minorHAnsi" w:hAnsiTheme="minorHAnsi" w:cstheme="minorHAnsi"/>
                <w:color w:val="FFFFFF" w:themeColor="background1"/>
                <w:sz w:val="28"/>
                <w:szCs w:val="28"/>
              </w:rPr>
              <w:t xml:space="preserve">                  </w:t>
            </w:r>
          </w:p>
          <w:p w:rsidR="00113FE7" w:rsidRPr="00444D03" w:rsidRDefault="00113FE7" w:rsidP="00207624">
            <w:pPr>
              <w:spacing w:before="120" w:after="60"/>
              <w:rPr>
                <w:rFonts w:asciiTheme="minorHAnsi" w:hAnsiTheme="minorHAnsi" w:cstheme="minorHAnsi"/>
                <w:b/>
                <w:bCs/>
                <w:color w:val="FFFFFF" w:themeColor="background1"/>
                <w:sz w:val="24"/>
                <w:szCs w:val="24"/>
              </w:rPr>
            </w:pPr>
            <w:r w:rsidRPr="00496A6A">
              <w:rPr>
                <w:rFonts w:asciiTheme="minorHAnsi" w:hAnsiTheme="minorHAnsi" w:cstheme="minorHAnsi"/>
                <w:b/>
                <w:bCs/>
                <w:color w:val="FFFFFF" w:themeColor="background1"/>
                <w:sz w:val="24"/>
                <w:szCs w:val="24"/>
              </w:rPr>
              <w:t xml:space="preserve">Where candidates </w:t>
            </w:r>
            <w:r>
              <w:rPr>
                <w:rFonts w:asciiTheme="minorHAnsi" w:hAnsiTheme="minorHAnsi" w:cstheme="minorHAnsi"/>
                <w:b/>
                <w:bCs/>
                <w:color w:val="FFFFFF" w:themeColor="background1"/>
                <w:sz w:val="24"/>
                <w:szCs w:val="24"/>
              </w:rPr>
              <w:t>can</w:t>
            </w:r>
            <w:r w:rsidRPr="00496A6A">
              <w:rPr>
                <w:rFonts w:asciiTheme="minorHAnsi" w:hAnsiTheme="minorHAnsi" w:cstheme="minorHAnsi"/>
                <w:b/>
                <w:bCs/>
                <w:color w:val="FFFFFF" w:themeColor="background1"/>
                <w:sz w:val="24"/>
                <w:szCs w:val="24"/>
              </w:rPr>
              <w:t xml:space="preserve"> access the full job description and details on how to apply</w:t>
            </w:r>
            <w:r>
              <w:rPr>
                <w:rFonts w:asciiTheme="minorHAnsi" w:hAnsiTheme="minorHAnsi" w:cstheme="minorHAnsi"/>
                <w:b/>
                <w:bCs/>
                <w:color w:val="FFFFFF" w:themeColor="background1"/>
                <w:sz w:val="24"/>
                <w:szCs w:val="24"/>
              </w:rPr>
              <w:t xml:space="preserve">. </w:t>
            </w:r>
            <w:r w:rsidRPr="005C24A4">
              <w:rPr>
                <w:rFonts w:asciiTheme="minorHAnsi" w:hAnsiTheme="minorHAnsi" w:cstheme="minorHAnsi"/>
                <w:b/>
                <w:bCs/>
                <w:color w:val="FFFFFF" w:themeColor="background1"/>
                <w:sz w:val="24"/>
                <w:szCs w:val="24"/>
                <w:u w:val="single"/>
              </w:rPr>
              <w:t>This must not be a third-party Website</w:t>
            </w:r>
          </w:p>
        </w:tc>
        <w:tc>
          <w:tcPr>
            <w:tcW w:w="3537" w:type="pct"/>
            <w:shd w:val="clear" w:color="auto" w:fill="FFFFFF" w:themeFill="background1"/>
          </w:tcPr>
          <w:p w:rsidR="00113FE7" w:rsidRDefault="00113FE7" w:rsidP="00207624">
            <w:pPr>
              <w:spacing w:beforeLines="60" w:before="144"/>
              <w:rPr>
                <w:color w:val="262626" w:themeColor="text1" w:themeTint="D9"/>
                <w:sz w:val="40"/>
                <w:szCs w:val="40"/>
              </w:rPr>
            </w:pPr>
            <w:r>
              <w:rPr>
                <w:color w:val="262626" w:themeColor="text1" w:themeTint="D9"/>
                <w:sz w:val="40"/>
                <w:szCs w:val="40"/>
              </w:rPr>
              <w:t>www.boynecs.ie/downloads</w:t>
            </w:r>
          </w:p>
        </w:tc>
      </w:tr>
      <w:tr w:rsidR="00113FE7" w:rsidRPr="002D79A4" w:rsidTr="00207624">
        <w:trPr>
          <w:trHeight w:val="2363"/>
        </w:trPr>
        <w:tc>
          <w:tcPr>
            <w:tcW w:w="1463" w:type="pct"/>
            <w:shd w:val="clear" w:color="auto" w:fill="27AAE1"/>
          </w:tcPr>
          <w:p w:rsidR="00113FE7" w:rsidRPr="00C471B7" w:rsidRDefault="00113FE7" w:rsidP="00207624">
            <w:pPr>
              <w:spacing w:before="120" w:after="60"/>
              <w:rPr>
                <w:rFonts w:asciiTheme="minorHAnsi" w:hAnsiTheme="minorHAnsi" w:cstheme="minorHAnsi"/>
                <w:iCs/>
                <w:sz w:val="28"/>
                <w:szCs w:val="28"/>
              </w:rPr>
            </w:pPr>
            <w:r w:rsidRPr="00C471B7">
              <w:rPr>
                <w:rFonts w:asciiTheme="minorHAnsi" w:hAnsiTheme="minorHAnsi" w:cstheme="minorHAnsi"/>
                <w:b/>
                <w:bCs/>
                <w:color w:val="FFFFFF" w:themeColor="background1"/>
                <w:sz w:val="28"/>
                <w:szCs w:val="28"/>
              </w:rPr>
              <w:t>Job</w:t>
            </w:r>
            <w:r w:rsidRPr="00C471B7">
              <w:rPr>
                <w:rFonts w:cstheme="minorHAnsi"/>
                <w:b/>
                <w:bCs/>
                <w:color w:val="FFFFFF" w:themeColor="background1"/>
                <w:sz w:val="28"/>
                <w:szCs w:val="28"/>
              </w:rPr>
              <w:t xml:space="preserve"> </w:t>
            </w:r>
            <w:r w:rsidRPr="00C471B7">
              <w:rPr>
                <w:rFonts w:asciiTheme="minorHAnsi" w:hAnsiTheme="minorHAnsi" w:cstheme="minorHAnsi"/>
                <w:b/>
                <w:bCs/>
                <w:color w:val="FFFFFF" w:themeColor="background1"/>
                <w:sz w:val="28"/>
                <w:szCs w:val="28"/>
              </w:rPr>
              <w:t>Description</w:t>
            </w:r>
            <w:r w:rsidRPr="00C471B7">
              <w:rPr>
                <w:rFonts w:asciiTheme="minorHAnsi" w:hAnsiTheme="minorHAnsi" w:cstheme="minorHAnsi"/>
                <w:color w:val="FFFFFF" w:themeColor="background1"/>
                <w:sz w:val="28"/>
                <w:szCs w:val="28"/>
              </w:rPr>
              <w:t xml:space="preserve">                   </w:t>
            </w:r>
          </w:p>
          <w:p w:rsidR="00113FE7" w:rsidRPr="00E34B85" w:rsidRDefault="00113FE7" w:rsidP="00207624">
            <w:pPr>
              <w:spacing w:before="120" w:after="60"/>
              <w:rPr>
                <w:rFonts w:asciiTheme="minorHAnsi" w:hAnsiTheme="minorHAnsi" w:cstheme="minorHAnsi"/>
                <w:b/>
                <w:bCs/>
                <w:iCs/>
                <w:color w:val="95C14B"/>
                <w:sz w:val="24"/>
                <w:szCs w:val="24"/>
              </w:rPr>
            </w:pPr>
            <w:r w:rsidRPr="00496A6A">
              <w:rPr>
                <w:rFonts w:asciiTheme="minorHAnsi" w:hAnsiTheme="minorHAnsi" w:cstheme="minorHAnsi"/>
                <w:b/>
                <w:bCs/>
                <w:iCs/>
                <w:color w:val="FFFFFF" w:themeColor="background1"/>
                <w:sz w:val="24"/>
                <w:szCs w:val="24"/>
              </w:rPr>
              <w:t>Brief job description to be included on</w:t>
            </w:r>
            <w:r w:rsidRPr="00496A6A">
              <w:rPr>
                <w:rFonts w:asciiTheme="minorHAnsi" w:hAnsiTheme="minorHAnsi" w:cstheme="minorHAnsi"/>
                <w:iCs/>
                <w:color w:val="FFFFFF" w:themeColor="background1"/>
                <w:sz w:val="24"/>
                <w:szCs w:val="24"/>
              </w:rPr>
              <w:t xml:space="preserve"> </w:t>
            </w:r>
            <w:hyperlink r:id="rId6" w:history="1">
              <w:r w:rsidRPr="00572CD8">
                <w:rPr>
                  <w:rStyle w:val="Hyperlink"/>
                  <w:rFonts w:asciiTheme="minorHAnsi" w:hAnsiTheme="minorHAnsi" w:cstheme="minorHAnsi"/>
                  <w:color w:val="FFFFFF" w:themeColor="background1"/>
                  <w:sz w:val="24"/>
                  <w:szCs w:val="24"/>
                </w:rPr>
                <w:t>www.publicjobs.ie</w:t>
              </w:r>
            </w:hyperlink>
            <w:r>
              <w:rPr>
                <w:rStyle w:val="Hyperlink"/>
                <w:rFonts w:asciiTheme="minorHAnsi" w:hAnsiTheme="minorHAnsi" w:cstheme="minorHAnsi"/>
                <w:color w:val="FFFFFF" w:themeColor="background1"/>
                <w:sz w:val="24"/>
                <w:szCs w:val="24"/>
              </w:rPr>
              <w:t xml:space="preserve"> – </w:t>
            </w:r>
            <w:r w:rsidRPr="00E34B85">
              <w:rPr>
                <w:rStyle w:val="Hyperlink"/>
                <w:rFonts w:asciiTheme="minorHAnsi" w:hAnsiTheme="minorHAnsi" w:cstheme="minorHAnsi"/>
                <w:b/>
                <w:bCs/>
                <w:color w:val="FFFFFF" w:themeColor="background1"/>
                <w:sz w:val="24"/>
                <w:szCs w:val="24"/>
              </w:rPr>
              <w:t xml:space="preserve">this is a maximum of 2,000 characters </w:t>
            </w:r>
          </w:p>
          <w:p w:rsidR="00113FE7" w:rsidRDefault="00113FE7" w:rsidP="00207624">
            <w:pPr>
              <w:spacing w:before="120" w:after="60"/>
              <w:rPr>
                <w:rFonts w:asciiTheme="minorHAnsi" w:hAnsiTheme="minorHAnsi" w:cstheme="minorHAnsi"/>
                <w:b/>
                <w:bCs/>
                <w:iCs/>
                <w:color w:val="FFFFFF" w:themeColor="background1"/>
                <w:sz w:val="24"/>
                <w:szCs w:val="24"/>
              </w:rPr>
            </w:pPr>
            <w:r w:rsidRPr="005B0748">
              <w:rPr>
                <w:rFonts w:asciiTheme="minorHAnsi" w:hAnsiTheme="minorHAnsi" w:cstheme="minorHAnsi"/>
                <w:b/>
                <w:bCs/>
                <w:iCs/>
                <w:color w:val="FFFFFF" w:themeColor="background1"/>
                <w:sz w:val="24"/>
                <w:szCs w:val="24"/>
              </w:rPr>
              <w:t>If</w:t>
            </w:r>
            <w:r>
              <w:rPr>
                <w:rFonts w:asciiTheme="minorHAnsi" w:hAnsiTheme="minorHAnsi" w:cstheme="minorHAnsi"/>
                <w:b/>
                <w:bCs/>
                <w:iCs/>
                <w:color w:val="FFFFFF" w:themeColor="background1"/>
                <w:sz w:val="24"/>
                <w:szCs w:val="24"/>
              </w:rPr>
              <w:t xml:space="preserve"> you provide a link to the vacancy on the employer website</w:t>
            </w:r>
            <w:r w:rsidRPr="005B0748">
              <w:rPr>
                <w:rFonts w:asciiTheme="minorHAnsi" w:hAnsiTheme="minorHAnsi" w:cstheme="minorHAnsi"/>
                <w:b/>
                <w:bCs/>
                <w:iCs/>
                <w:color w:val="FFFFFF" w:themeColor="background1"/>
                <w:sz w:val="24"/>
                <w:szCs w:val="24"/>
              </w:rPr>
              <w:t xml:space="preserve">, this </w:t>
            </w:r>
            <w:r w:rsidRPr="005B0748">
              <w:rPr>
                <w:rFonts w:asciiTheme="minorHAnsi" w:hAnsiTheme="minorHAnsi" w:cstheme="minorHAnsi"/>
                <w:b/>
                <w:bCs/>
                <w:iCs/>
                <w:color w:val="FFFFFF" w:themeColor="background1"/>
                <w:sz w:val="24"/>
                <w:szCs w:val="24"/>
              </w:rPr>
              <w:lastRenderedPageBreak/>
              <w:t>section does not have to be completed</w:t>
            </w:r>
          </w:p>
          <w:p w:rsidR="00113FE7" w:rsidRDefault="00113FE7" w:rsidP="00207624">
            <w:pPr>
              <w:spacing w:before="120" w:after="60"/>
              <w:rPr>
                <w:rFonts w:asciiTheme="minorHAnsi" w:hAnsiTheme="minorHAnsi" w:cstheme="minorHAnsi"/>
                <w:b/>
                <w:bCs/>
                <w:iCs/>
                <w:color w:val="FFFFFF" w:themeColor="background1"/>
                <w:sz w:val="24"/>
                <w:szCs w:val="24"/>
              </w:rPr>
            </w:pPr>
          </w:p>
          <w:p w:rsidR="00113FE7" w:rsidRPr="00905010" w:rsidRDefault="00113FE7" w:rsidP="00207624">
            <w:pPr>
              <w:spacing w:before="120" w:after="60"/>
              <w:rPr>
                <w:rFonts w:asciiTheme="minorHAnsi" w:hAnsiTheme="minorHAnsi" w:cstheme="minorHAnsi"/>
                <w:b/>
                <w:bCs/>
                <w:color w:val="FFFFFF" w:themeColor="background1"/>
                <w:sz w:val="24"/>
                <w:szCs w:val="24"/>
              </w:rPr>
            </w:pPr>
          </w:p>
        </w:tc>
        <w:tc>
          <w:tcPr>
            <w:tcW w:w="3537" w:type="pct"/>
            <w:shd w:val="clear" w:color="auto" w:fill="FFFFFF" w:themeFill="background1"/>
          </w:tcPr>
          <w:p w:rsidR="00113FE7" w:rsidRPr="00160AAF" w:rsidRDefault="00113FE7" w:rsidP="00207624">
            <w:pPr>
              <w:rPr>
                <w:sz w:val="24"/>
                <w:szCs w:val="24"/>
              </w:rPr>
            </w:pPr>
            <w:r w:rsidRPr="00160AAF">
              <w:rPr>
                <w:sz w:val="24"/>
                <w:szCs w:val="24"/>
              </w:rPr>
              <w:lastRenderedPageBreak/>
              <w:t xml:space="preserve">The type of person in the role </w:t>
            </w:r>
            <w:r>
              <w:rPr>
                <w:sz w:val="24"/>
                <w:szCs w:val="24"/>
              </w:rPr>
              <w:t>should be</w:t>
            </w:r>
            <w:r w:rsidRPr="00160AAF">
              <w:rPr>
                <w:sz w:val="24"/>
                <w:szCs w:val="24"/>
              </w:rPr>
              <w:t xml:space="preserve"> one that is people oriented, can</w:t>
            </w:r>
            <w:r>
              <w:rPr>
                <w:sz w:val="24"/>
                <w:szCs w:val="24"/>
              </w:rPr>
              <w:t xml:space="preserve"> </w:t>
            </w:r>
            <w:r w:rsidRPr="00160AAF">
              <w:rPr>
                <w:sz w:val="24"/>
                <w:szCs w:val="24"/>
              </w:rPr>
              <w:t>multitask, understands secretarial duties, is highly organized, flexible, adaptable, and has</w:t>
            </w:r>
          </w:p>
          <w:p w:rsidR="00113FE7" w:rsidRDefault="00113FE7" w:rsidP="00207624">
            <w:pPr>
              <w:rPr>
                <w:sz w:val="24"/>
                <w:szCs w:val="24"/>
              </w:rPr>
            </w:pPr>
            <w:r w:rsidRPr="00160AAF">
              <w:rPr>
                <w:sz w:val="24"/>
                <w:szCs w:val="24"/>
              </w:rPr>
              <w:t xml:space="preserve">good interpersonal skills.  The clerical officer </w:t>
            </w:r>
            <w:r>
              <w:rPr>
                <w:sz w:val="24"/>
                <w:szCs w:val="24"/>
              </w:rPr>
              <w:t>should</w:t>
            </w:r>
            <w:r w:rsidRPr="00160AAF">
              <w:rPr>
                <w:sz w:val="24"/>
                <w:szCs w:val="24"/>
              </w:rPr>
              <w:t xml:space="preserve"> provide an efficient, confidential, co-operative and friendly service to all sections of the School. </w:t>
            </w:r>
          </w:p>
          <w:p w:rsidR="00113FE7" w:rsidRDefault="00113FE7" w:rsidP="00207624">
            <w:pPr>
              <w:rPr>
                <w:sz w:val="24"/>
                <w:szCs w:val="24"/>
              </w:rPr>
            </w:pPr>
          </w:p>
          <w:p w:rsidR="00113FE7" w:rsidRPr="00160AAF" w:rsidRDefault="00113FE7" w:rsidP="00207624">
            <w:pPr>
              <w:rPr>
                <w:b/>
                <w:sz w:val="24"/>
                <w:szCs w:val="24"/>
              </w:rPr>
            </w:pPr>
            <w:r w:rsidRPr="00160AAF">
              <w:rPr>
                <w:b/>
                <w:sz w:val="24"/>
                <w:szCs w:val="24"/>
              </w:rPr>
              <w:t xml:space="preserve">Essential skills include: </w:t>
            </w:r>
          </w:p>
          <w:p w:rsidR="00113FE7" w:rsidRPr="00160AAF" w:rsidRDefault="00113FE7" w:rsidP="00113FE7">
            <w:pPr>
              <w:pStyle w:val="ListParagraph"/>
              <w:widowControl/>
              <w:numPr>
                <w:ilvl w:val="0"/>
                <w:numId w:val="1"/>
              </w:numPr>
              <w:autoSpaceDE/>
              <w:autoSpaceDN/>
              <w:spacing w:after="160" w:line="259" w:lineRule="auto"/>
              <w:contextualSpacing/>
              <w:rPr>
                <w:sz w:val="24"/>
                <w:szCs w:val="24"/>
              </w:rPr>
            </w:pPr>
            <w:r w:rsidRPr="00160AAF">
              <w:rPr>
                <w:sz w:val="24"/>
                <w:szCs w:val="24"/>
              </w:rPr>
              <w:t>Knowledge of Payroll systems, accounts and online banking</w:t>
            </w:r>
          </w:p>
          <w:p w:rsidR="00113FE7" w:rsidRPr="00160AAF" w:rsidRDefault="00113FE7" w:rsidP="00113FE7">
            <w:pPr>
              <w:pStyle w:val="ListParagraph"/>
              <w:widowControl/>
              <w:numPr>
                <w:ilvl w:val="0"/>
                <w:numId w:val="1"/>
              </w:numPr>
              <w:autoSpaceDE/>
              <w:autoSpaceDN/>
              <w:spacing w:after="160" w:line="259" w:lineRule="auto"/>
              <w:contextualSpacing/>
              <w:rPr>
                <w:sz w:val="24"/>
                <w:szCs w:val="24"/>
              </w:rPr>
            </w:pPr>
            <w:r w:rsidRPr="00160AAF">
              <w:rPr>
                <w:sz w:val="24"/>
                <w:szCs w:val="24"/>
              </w:rPr>
              <w:lastRenderedPageBreak/>
              <w:t xml:space="preserve">Management and administration of school administration systems, (OLCS, VS Ware, </w:t>
            </w:r>
            <w:proofErr w:type="spellStart"/>
            <w:r w:rsidRPr="00160AAF">
              <w:rPr>
                <w:sz w:val="24"/>
                <w:szCs w:val="24"/>
              </w:rPr>
              <w:t>Ppod</w:t>
            </w:r>
            <w:proofErr w:type="spellEnd"/>
            <w:r w:rsidRPr="00160AAF">
              <w:rPr>
                <w:sz w:val="24"/>
                <w:szCs w:val="24"/>
              </w:rPr>
              <w:t>)</w:t>
            </w:r>
          </w:p>
          <w:p w:rsidR="00113FE7" w:rsidRPr="00160AAF" w:rsidRDefault="00113FE7" w:rsidP="00113FE7">
            <w:pPr>
              <w:pStyle w:val="ListParagraph"/>
              <w:widowControl/>
              <w:numPr>
                <w:ilvl w:val="0"/>
                <w:numId w:val="1"/>
              </w:numPr>
              <w:autoSpaceDE/>
              <w:autoSpaceDN/>
              <w:spacing w:after="160" w:line="259" w:lineRule="auto"/>
              <w:contextualSpacing/>
              <w:rPr>
                <w:sz w:val="24"/>
                <w:szCs w:val="24"/>
              </w:rPr>
            </w:pPr>
            <w:r w:rsidRPr="00160AAF">
              <w:rPr>
                <w:sz w:val="24"/>
                <w:szCs w:val="24"/>
              </w:rPr>
              <w:t>Knowledge of MS Office suite</w:t>
            </w:r>
          </w:p>
          <w:p w:rsidR="00113FE7" w:rsidRPr="00160AAF" w:rsidRDefault="00113FE7" w:rsidP="00113FE7">
            <w:pPr>
              <w:pStyle w:val="ListParagraph"/>
              <w:widowControl/>
              <w:numPr>
                <w:ilvl w:val="0"/>
                <w:numId w:val="1"/>
              </w:numPr>
              <w:autoSpaceDE/>
              <w:autoSpaceDN/>
              <w:spacing w:after="160" w:line="259" w:lineRule="auto"/>
              <w:contextualSpacing/>
              <w:rPr>
                <w:sz w:val="24"/>
                <w:szCs w:val="24"/>
              </w:rPr>
            </w:pPr>
            <w:r w:rsidRPr="00160AAF">
              <w:rPr>
                <w:sz w:val="24"/>
                <w:szCs w:val="24"/>
              </w:rPr>
              <w:t>Engage with and complete annual returns to the DES</w:t>
            </w:r>
          </w:p>
          <w:p w:rsidR="00113FE7" w:rsidRPr="00160AAF" w:rsidRDefault="00113FE7" w:rsidP="00113FE7">
            <w:pPr>
              <w:pStyle w:val="ListParagraph"/>
              <w:widowControl/>
              <w:numPr>
                <w:ilvl w:val="0"/>
                <w:numId w:val="1"/>
              </w:numPr>
              <w:autoSpaceDE/>
              <w:autoSpaceDN/>
              <w:spacing w:after="160" w:line="259" w:lineRule="auto"/>
              <w:contextualSpacing/>
              <w:rPr>
                <w:sz w:val="24"/>
                <w:szCs w:val="24"/>
              </w:rPr>
            </w:pPr>
            <w:r w:rsidRPr="00160AAF">
              <w:rPr>
                <w:sz w:val="24"/>
                <w:szCs w:val="24"/>
              </w:rPr>
              <w:t>Ability to work as part of a team and to facilitate an activity or process with effectiveness and courtesy</w:t>
            </w:r>
          </w:p>
          <w:p w:rsidR="00113FE7" w:rsidRPr="00160AAF" w:rsidRDefault="00113FE7" w:rsidP="00113FE7">
            <w:pPr>
              <w:pStyle w:val="ListParagraph"/>
              <w:widowControl/>
              <w:numPr>
                <w:ilvl w:val="0"/>
                <w:numId w:val="1"/>
              </w:numPr>
              <w:autoSpaceDE/>
              <w:autoSpaceDN/>
              <w:spacing w:after="160" w:line="259" w:lineRule="auto"/>
              <w:contextualSpacing/>
              <w:rPr>
                <w:sz w:val="24"/>
                <w:szCs w:val="24"/>
              </w:rPr>
            </w:pPr>
            <w:r w:rsidRPr="00160AAF">
              <w:rPr>
                <w:sz w:val="24"/>
                <w:szCs w:val="24"/>
              </w:rPr>
              <w:t>Ability to work with frequent interruptions</w:t>
            </w:r>
          </w:p>
          <w:p w:rsidR="00113FE7" w:rsidRPr="00160AAF" w:rsidRDefault="00113FE7" w:rsidP="00113FE7">
            <w:pPr>
              <w:pStyle w:val="ListParagraph"/>
              <w:widowControl/>
              <w:numPr>
                <w:ilvl w:val="0"/>
                <w:numId w:val="1"/>
              </w:numPr>
              <w:autoSpaceDE/>
              <w:autoSpaceDN/>
              <w:spacing w:after="160" w:line="259" w:lineRule="auto"/>
              <w:contextualSpacing/>
              <w:rPr>
                <w:sz w:val="24"/>
                <w:szCs w:val="24"/>
              </w:rPr>
            </w:pPr>
            <w:r w:rsidRPr="00160AAF">
              <w:rPr>
                <w:sz w:val="24"/>
                <w:szCs w:val="24"/>
              </w:rPr>
              <w:t>Ability to maintain records with a high degree of accuracy and adhere to rigorous student and staff confidentiality protocols in all circumstances and ensure that the filing system of the school is up to date and GDPR compliant (including identification of files for shredding, and archiving etc.).</w:t>
            </w:r>
          </w:p>
          <w:p w:rsidR="00113FE7" w:rsidRPr="00160AAF" w:rsidRDefault="00113FE7" w:rsidP="00207624">
            <w:pPr>
              <w:rPr>
                <w:b/>
                <w:sz w:val="24"/>
                <w:szCs w:val="24"/>
              </w:rPr>
            </w:pPr>
            <w:r w:rsidRPr="00160AAF">
              <w:rPr>
                <w:b/>
                <w:sz w:val="24"/>
                <w:szCs w:val="24"/>
              </w:rPr>
              <w:t>General Job Specifications include: </w:t>
            </w:r>
          </w:p>
          <w:p w:rsidR="00113FE7" w:rsidRPr="00160AAF" w:rsidRDefault="00113FE7" w:rsidP="00113FE7">
            <w:pPr>
              <w:pStyle w:val="ListParagraph"/>
              <w:widowControl/>
              <w:numPr>
                <w:ilvl w:val="0"/>
                <w:numId w:val="2"/>
              </w:numPr>
              <w:autoSpaceDE/>
              <w:autoSpaceDN/>
              <w:spacing w:after="160" w:line="259" w:lineRule="auto"/>
              <w:contextualSpacing/>
              <w:rPr>
                <w:sz w:val="24"/>
                <w:szCs w:val="24"/>
              </w:rPr>
            </w:pPr>
            <w:r w:rsidRPr="00160AAF">
              <w:rPr>
                <w:sz w:val="24"/>
                <w:szCs w:val="24"/>
              </w:rPr>
              <w:t>Provide clerical and administrative support to the Principal, the Deputy Principal and teaching staff as policy directs.</w:t>
            </w:r>
          </w:p>
          <w:p w:rsidR="00113FE7" w:rsidRPr="00160AAF" w:rsidRDefault="00113FE7" w:rsidP="00113FE7">
            <w:pPr>
              <w:pStyle w:val="ListParagraph"/>
              <w:widowControl/>
              <w:numPr>
                <w:ilvl w:val="0"/>
                <w:numId w:val="2"/>
              </w:numPr>
              <w:autoSpaceDE/>
              <w:autoSpaceDN/>
              <w:spacing w:after="160" w:line="259" w:lineRule="auto"/>
              <w:contextualSpacing/>
              <w:rPr>
                <w:sz w:val="24"/>
                <w:szCs w:val="24"/>
              </w:rPr>
            </w:pPr>
            <w:r w:rsidRPr="00160AAF">
              <w:rPr>
                <w:sz w:val="24"/>
                <w:szCs w:val="24"/>
              </w:rPr>
              <w:t xml:space="preserve">Ensure that the school and office operates in a consistently </w:t>
            </w:r>
            <w:proofErr w:type="spellStart"/>
            <w:r w:rsidRPr="00160AAF">
              <w:rPr>
                <w:sz w:val="24"/>
                <w:szCs w:val="24"/>
              </w:rPr>
              <w:t>organised</w:t>
            </w:r>
            <w:proofErr w:type="spellEnd"/>
            <w:r w:rsidRPr="00160AAF">
              <w:rPr>
                <w:sz w:val="24"/>
                <w:szCs w:val="24"/>
              </w:rPr>
              <w:t xml:space="preserve"> manner </w:t>
            </w:r>
          </w:p>
          <w:p w:rsidR="00113FE7" w:rsidRDefault="00113FE7" w:rsidP="00113FE7">
            <w:pPr>
              <w:pStyle w:val="ListParagraph"/>
              <w:widowControl/>
              <w:numPr>
                <w:ilvl w:val="0"/>
                <w:numId w:val="2"/>
              </w:numPr>
              <w:autoSpaceDE/>
              <w:autoSpaceDN/>
              <w:spacing w:after="160" w:line="259" w:lineRule="auto"/>
              <w:contextualSpacing/>
              <w:rPr>
                <w:sz w:val="24"/>
                <w:szCs w:val="24"/>
              </w:rPr>
            </w:pPr>
            <w:r w:rsidRPr="009467EE">
              <w:rPr>
                <w:sz w:val="24"/>
                <w:szCs w:val="24"/>
              </w:rPr>
              <w:t>Handle visitor inquiries</w:t>
            </w:r>
          </w:p>
          <w:p w:rsidR="00113FE7" w:rsidRPr="009467EE" w:rsidRDefault="00113FE7" w:rsidP="00113FE7">
            <w:pPr>
              <w:pStyle w:val="ListParagraph"/>
              <w:widowControl/>
              <w:numPr>
                <w:ilvl w:val="0"/>
                <w:numId w:val="2"/>
              </w:numPr>
              <w:autoSpaceDE/>
              <w:autoSpaceDN/>
              <w:spacing w:after="160" w:line="259" w:lineRule="auto"/>
              <w:contextualSpacing/>
              <w:rPr>
                <w:sz w:val="24"/>
                <w:szCs w:val="24"/>
              </w:rPr>
            </w:pPr>
            <w:r w:rsidRPr="009467EE">
              <w:rPr>
                <w:sz w:val="24"/>
                <w:szCs w:val="24"/>
              </w:rPr>
              <w:t>Coordinate appropriate documents for communication between schools and with the Department of Education and Skills</w:t>
            </w:r>
          </w:p>
          <w:p w:rsidR="00113FE7" w:rsidRPr="00160AAF" w:rsidRDefault="00113FE7" w:rsidP="00113FE7">
            <w:pPr>
              <w:pStyle w:val="ListParagraph"/>
              <w:widowControl/>
              <w:numPr>
                <w:ilvl w:val="0"/>
                <w:numId w:val="2"/>
              </w:numPr>
              <w:autoSpaceDE/>
              <w:autoSpaceDN/>
              <w:spacing w:after="160" w:line="259" w:lineRule="auto"/>
              <w:contextualSpacing/>
              <w:rPr>
                <w:sz w:val="24"/>
                <w:szCs w:val="24"/>
              </w:rPr>
            </w:pPr>
            <w:r w:rsidRPr="00160AAF">
              <w:rPr>
                <w:sz w:val="24"/>
                <w:szCs w:val="24"/>
              </w:rPr>
              <w:t>Complete forms in accordance with school and DES procedures, following education legislation</w:t>
            </w:r>
          </w:p>
          <w:p w:rsidR="00113FE7" w:rsidRPr="00160AAF" w:rsidRDefault="00113FE7" w:rsidP="00113FE7">
            <w:pPr>
              <w:pStyle w:val="ListParagraph"/>
              <w:widowControl/>
              <w:numPr>
                <w:ilvl w:val="0"/>
                <w:numId w:val="2"/>
              </w:numPr>
              <w:autoSpaceDE/>
              <w:autoSpaceDN/>
              <w:spacing w:after="160" w:line="259" w:lineRule="auto"/>
              <w:contextualSpacing/>
              <w:rPr>
                <w:sz w:val="24"/>
                <w:szCs w:val="24"/>
              </w:rPr>
            </w:pPr>
            <w:r>
              <w:rPr>
                <w:sz w:val="24"/>
                <w:szCs w:val="24"/>
              </w:rPr>
              <w:t>Manage</w:t>
            </w:r>
            <w:r w:rsidRPr="00160AAF">
              <w:rPr>
                <w:sz w:val="24"/>
                <w:szCs w:val="24"/>
              </w:rPr>
              <w:t xml:space="preserve"> work hours and annual leave for ancillary staff</w:t>
            </w:r>
          </w:p>
          <w:p w:rsidR="00113FE7" w:rsidRPr="00160AAF" w:rsidRDefault="00113FE7" w:rsidP="00113FE7">
            <w:pPr>
              <w:pStyle w:val="ListParagraph"/>
              <w:widowControl/>
              <w:numPr>
                <w:ilvl w:val="0"/>
                <w:numId w:val="2"/>
              </w:numPr>
              <w:autoSpaceDE/>
              <w:autoSpaceDN/>
              <w:spacing w:after="160" w:line="259" w:lineRule="auto"/>
              <w:contextualSpacing/>
              <w:rPr>
                <w:sz w:val="24"/>
                <w:szCs w:val="24"/>
              </w:rPr>
            </w:pPr>
            <w:r w:rsidRPr="00160AAF">
              <w:rPr>
                <w:sz w:val="24"/>
                <w:szCs w:val="24"/>
              </w:rPr>
              <w:t>To administrate and support the interview process for staff</w:t>
            </w:r>
          </w:p>
          <w:p w:rsidR="00113FE7" w:rsidRDefault="00113FE7" w:rsidP="002E310E">
            <w:pPr>
              <w:pStyle w:val="ListParagraph"/>
              <w:widowControl/>
              <w:numPr>
                <w:ilvl w:val="0"/>
                <w:numId w:val="2"/>
              </w:numPr>
              <w:autoSpaceDE/>
              <w:autoSpaceDN/>
              <w:spacing w:after="160" w:line="259" w:lineRule="auto"/>
              <w:ind w:left="360"/>
              <w:contextualSpacing/>
              <w:rPr>
                <w:sz w:val="24"/>
                <w:szCs w:val="24"/>
              </w:rPr>
            </w:pPr>
            <w:r w:rsidRPr="00113FE7">
              <w:rPr>
                <w:sz w:val="24"/>
                <w:szCs w:val="24"/>
              </w:rPr>
              <w:t xml:space="preserve">Management of the enrolment and transfer process for students into the school, management of the application forms and the processing of all forms in relation </w:t>
            </w:r>
            <w:r w:rsidRPr="00113FE7">
              <w:rPr>
                <w:sz w:val="24"/>
                <w:szCs w:val="24"/>
              </w:rPr>
              <w:t>to the school enrolment policy</w:t>
            </w:r>
          </w:p>
          <w:p w:rsidR="00113FE7" w:rsidRPr="00113FE7" w:rsidRDefault="00113FE7" w:rsidP="002E310E">
            <w:pPr>
              <w:pStyle w:val="ListParagraph"/>
              <w:widowControl/>
              <w:numPr>
                <w:ilvl w:val="0"/>
                <w:numId w:val="2"/>
              </w:numPr>
              <w:autoSpaceDE/>
              <w:autoSpaceDN/>
              <w:spacing w:after="160" w:line="259" w:lineRule="auto"/>
              <w:ind w:left="360"/>
              <w:contextualSpacing/>
              <w:rPr>
                <w:sz w:val="24"/>
                <w:szCs w:val="24"/>
              </w:rPr>
            </w:pPr>
            <w:r w:rsidRPr="00113FE7">
              <w:rPr>
                <w:sz w:val="24"/>
                <w:szCs w:val="24"/>
              </w:rPr>
              <w:t>Please note, this list is not exhaustive and can change due to the constant evolving needs of the school. Please send you application to recruitment@boynecs.ie</w:t>
            </w:r>
          </w:p>
          <w:p w:rsidR="00113FE7" w:rsidRPr="005757B9" w:rsidRDefault="00113FE7" w:rsidP="00207624">
            <w:pPr>
              <w:rPr>
                <w:b/>
                <w:sz w:val="24"/>
                <w:szCs w:val="24"/>
              </w:rPr>
            </w:pPr>
            <w:r w:rsidRPr="005757B9">
              <w:rPr>
                <w:b/>
                <w:sz w:val="24"/>
                <w:szCs w:val="24"/>
              </w:rPr>
              <w:t>Salary</w:t>
            </w:r>
            <w:r>
              <w:rPr>
                <w:b/>
                <w:sz w:val="24"/>
                <w:szCs w:val="24"/>
              </w:rPr>
              <w:t xml:space="preserve"> and</w:t>
            </w:r>
            <w:r w:rsidRPr="005757B9">
              <w:rPr>
                <w:b/>
                <w:sz w:val="24"/>
                <w:szCs w:val="24"/>
              </w:rPr>
              <w:t> is in lin</w:t>
            </w:r>
            <w:r>
              <w:rPr>
                <w:b/>
                <w:sz w:val="24"/>
                <w:szCs w:val="24"/>
              </w:rPr>
              <w:t>e with public sector pay scales</w:t>
            </w:r>
          </w:p>
          <w:p w:rsidR="00113FE7" w:rsidRPr="005757B9" w:rsidRDefault="00113FE7" w:rsidP="00207624">
            <w:pPr>
              <w:rPr>
                <w:b/>
                <w:sz w:val="24"/>
                <w:szCs w:val="24"/>
              </w:rPr>
            </w:pPr>
            <w:r w:rsidRPr="005757B9">
              <w:rPr>
                <w:b/>
                <w:sz w:val="24"/>
                <w:szCs w:val="24"/>
              </w:rPr>
              <w:t>Working hours: 8:30am to 5:00pm – Monday to Thursday</w:t>
            </w:r>
          </w:p>
          <w:p w:rsidR="00113FE7" w:rsidRPr="002D79A4" w:rsidRDefault="00113FE7" w:rsidP="00113FE7">
            <w:pPr>
              <w:rPr>
                <w:rFonts w:asciiTheme="minorHAnsi" w:hAnsiTheme="minorHAnsi" w:cstheme="minorHAnsi"/>
                <w:color w:val="262626" w:themeColor="text1" w:themeTint="D9"/>
                <w:sz w:val="24"/>
                <w:szCs w:val="24"/>
              </w:rPr>
            </w:pPr>
            <w:r w:rsidRPr="005757B9">
              <w:rPr>
                <w:b/>
                <w:sz w:val="24"/>
                <w:szCs w:val="24"/>
              </w:rPr>
              <w:t xml:space="preserve">8:30am to 3pm </w:t>
            </w:r>
            <w:r>
              <w:rPr>
                <w:b/>
                <w:sz w:val="24"/>
                <w:szCs w:val="24"/>
              </w:rPr>
              <w:t>-</w:t>
            </w:r>
            <w:r w:rsidRPr="005757B9">
              <w:rPr>
                <w:b/>
                <w:sz w:val="24"/>
                <w:szCs w:val="24"/>
              </w:rPr>
              <w:t xml:space="preserve"> Friday</w:t>
            </w:r>
            <w:bookmarkStart w:id="0" w:name="_GoBack"/>
            <w:bookmarkEnd w:id="0"/>
          </w:p>
        </w:tc>
      </w:tr>
    </w:tbl>
    <w:p w:rsidR="00C21E97" w:rsidRDefault="00C21E97"/>
    <w:sectPr w:rsidR="00C21E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1421AB"/>
    <w:multiLevelType w:val="hybridMultilevel"/>
    <w:tmpl w:val="A44C99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5262447E"/>
    <w:multiLevelType w:val="hybridMultilevel"/>
    <w:tmpl w:val="8E5013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FE7"/>
    <w:rsid w:val="00113FE7"/>
    <w:rsid w:val="00C21E9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66F3D"/>
  <w15:chartTrackingRefBased/>
  <w15:docId w15:val="{4C93FB11-4649-450A-9F08-9F9BE28EC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13FE7"/>
    <w:pPr>
      <w:widowControl w:val="0"/>
      <w:autoSpaceDE w:val="0"/>
      <w:autoSpaceDN w:val="0"/>
      <w:spacing w:after="0" w:line="240" w:lineRule="auto"/>
    </w:pPr>
    <w:rPr>
      <w:rFonts w:ascii="Arial" w:eastAsia="Arial"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3FE7"/>
  </w:style>
  <w:style w:type="character" w:styleId="Hyperlink">
    <w:name w:val="Hyperlink"/>
    <w:basedOn w:val="DefaultParagraphFont"/>
    <w:uiPriority w:val="99"/>
    <w:unhideWhenUsed/>
    <w:rsid w:val="00113FE7"/>
    <w:rPr>
      <w:color w:val="0563C1" w:themeColor="hyperlink"/>
      <w:u w:val="single"/>
    </w:rPr>
  </w:style>
  <w:style w:type="table" w:styleId="TableGrid">
    <w:name w:val="Table Grid"/>
    <w:basedOn w:val="TableNormal"/>
    <w:uiPriority w:val="59"/>
    <w:rsid w:val="00113FE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ublicjobs.ie" TargetMode="External"/><Relationship Id="rId5" Type="http://schemas.openxmlformats.org/officeDocument/2006/relationships/hyperlink" Target="http://www.publicjobs.ie" TargetMode="Externa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44EB1E364104DDE9F58090B7003D3E8"/>
        <w:category>
          <w:name w:val="General"/>
          <w:gallery w:val="placeholder"/>
        </w:category>
        <w:types>
          <w:type w:val="bbPlcHdr"/>
        </w:types>
        <w:behaviors>
          <w:behavior w:val="content"/>
        </w:behaviors>
        <w:guid w:val="{69E15B7B-C007-41E6-B216-07BB79A5FD92}"/>
      </w:docPartPr>
      <w:docPartBody>
        <w:p w:rsidR="00000000" w:rsidRDefault="00AC606A" w:rsidP="00AC606A">
          <w:pPr>
            <w:pStyle w:val="444EB1E364104DDE9F58090B7003D3E8"/>
          </w:pPr>
          <w:r w:rsidRPr="009E1823">
            <w:rPr>
              <w:rStyle w:val="PlaceholderText"/>
            </w:rPr>
            <w:t>Click or tap to enter a date.</w:t>
          </w:r>
        </w:p>
      </w:docPartBody>
    </w:docPart>
    <w:docPart>
      <w:docPartPr>
        <w:name w:val="9DAC951F64014A73BB87120A5311B233"/>
        <w:category>
          <w:name w:val="General"/>
          <w:gallery w:val="placeholder"/>
        </w:category>
        <w:types>
          <w:type w:val="bbPlcHdr"/>
        </w:types>
        <w:behaviors>
          <w:behavior w:val="content"/>
        </w:behaviors>
        <w:guid w:val="{7A904D31-C4E0-450F-8630-B17AD02DA1DF}"/>
      </w:docPartPr>
      <w:docPartBody>
        <w:p w:rsidR="00000000" w:rsidRDefault="00AC606A" w:rsidP="00AC606A">
          <w:pPr>
            <w:pStyle w:val="9DAC951F64014A73BB87120A5311B233"/>
          </w:pPr>
          <w:r w:rsidRPr="009E1823">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06A"/>
    <w:rsid w:val="00AC606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C606A"/>
    <w:rPr>
      <w:color w:val="808080"/>
    </w:rPr>
  </w:style>
  <w:style w:type="paragraph" w:customStyle="1" w:styleId="444EB1E364104DDE9F58090B7003D3E8">
    <w:name w:val="444EB1E364104DDE9F58090B7003D3E8"/>
    <w:rsid w:val="00AC606A"/>
  </w:style>
  <w:style w:type="paragraph" w:customStyle="1" w:styleId="9DAC951F64014A73BB87120A5311B233">
    <w:name w:val="9DAC951F64014A73BB87120A5311B233"/>
    <w:rsid w:val="00AC60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463</Words>
  <Characters>2644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Fitzsimons</dc:creator>
  <cp:keywords/>
  <dc:description/>
  <cp:lastModifiedBy>Connie Fitzsimons</cp:lastModifiedBy>
  <cp:revision>1</cp:revision>
  <dcterms:created xsi:type="dcterms:W3CDTF">2023-01-18T09:25:00Z</dcterms:created>
  <dcterms:modified xsi:type="dcterms:W3CDTF">2023-01-18T09:27:00Z</dcterms:modified>
</cp:coreProperties>
</file>